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C8EBA"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TEN SUSTAINABILITY MEASURES</w:t>
      </w:r>
      <w:r w:rsidRPr="006B4F0F">
        <w:rPr>
          <w:rFonts w:ascii="Arial" w:hAnsi="Arial" w:cs="Times New Roman"/>
          <w:b/>
          <w:bCs/>
          <w:color w:val="000000"/>
          <w:sz w:val="22"/>
          <w:szCs w:val="22"/>
        </w:rPr>
        <w:br/>
      </w:r>
      <w:r w:rsidRPr="006B4F0F">
        <w:rPr>
          <w:rFonts w:ascii="Arial" w:hAnsi="Arial" w:cs="Times New Roman"/>
          <w:b/>
          <w:bCs/>
          <w:color w:val="000000"/>
          <w:sz w:val="22"/>
          <w:szCs w:val="22"/>
        </w:rPr>
        <w:br/>
        <w:t>Measure 1: DESIGN FOR INTEGRATION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is an inherent aspect of design excellence. Projects should express sustainable design concepts and intentions and take advantage of innovative programming opportunities.</w:t>
      </w:r>
    </w:p>
    <w:p w14:paraId="65BC272C"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Describe how sustainability strategies are incorporated into the overall design. What are the major environmental issues and goals? How does the building respond to the local climate, site and occupant comfort?  </w:t>
      </w:r>
    </w:p>
    <w:p w14:paraId="7E37A643"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37F24C08"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Key environmental issues; how and why they became important priorities </w:t>
      </w:r>
    </w:p>
    <w:p w14:paraId="655B93C3"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Key ecological goals and concepts for your project and how they were expressed in the design </w:t>
      </w:r>
    </w:p>
    <w:p w14:paraId="05409D46"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sustainability measures led to a better overall project design </w:t>
      </w:r>
    </w:p>
    <w:p w14:paraId="1ADE3C75"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Process of program analysis; resource efficiencies realized by innovative programming </w:t>
      </w:r>
    </w:p>
    <w:p w14:paraId="5AC2068E"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Efforts to “right size” the project and to reduce unnecessary square footage</w:t>
      </w:r>
    </w:p>
    <w:p w14:paraId="60825C50"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Project response to local climate, sun path, prevailing breezes, soil, hydrology, and seasonal and daily cycles through passive design strategies </w:t>
      </w:r>
    </w:p>
    <w:p w14:paraId="041C4408"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Description of internal versus external building loads with regard to building massing, orientation, fenestration/shading related to the sun’s path and prevailing winds</w:t>
      </w:r>
    </w:p>
    <w:p w14:paraId="4B6A87A6"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Design strategies that reduce/eliminate the need for non-renewable energy resources </w:t>
      </w:r>
    </w:p>
    <w:p w14:paraId="50E2D39B" w14:textId="77777777" w:rsidR="008E7229" w:rsidRPr="006B4F0F" w:rsidRDefault="008E7229" w:rsidP="008E7229">
      <w:pPr>
        <w:numPr>
          <w:ilvl w:val="0"/>
          <w:numId w:val="1"/>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these strategies specifically shaped the plan, section, and massing </w:t>
      </w:r>
    </w:p>
    <w:p w14:paraId="28DCB528"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Suggested Graphics:</w:t>
      </w:r>
      <w:r w:rsidRPr="006B4F0F">
        <w:rPr>
          <w:rFonts w:ascii="Arial" w:hAnsi="Arial" w:cs="Times New Roman"/>
          <w:color w:val="000000"/>
          <w:sz w:val="22"/>
          <w:szCs w:val="22"/>
        </w:rPr>
        <w:t> Building section, or other appropriate diagram that demonstrates bioclimatic strategies and concepts. A profile of local climate that illustrates appropriate design strategies, or summary sustainability diagram (for building operations)</w:t>
      </w:r>
    </w:p>
    <w:p w14:paraId="361E7CD3"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Metric:</w:t>
      </w:r>
      <w:r w:rsidRPr="006B4F0F">
        <w:rPr>
          <w:rFonts w:ascii="Arial" w:hAnsi="Arial" w:cs="Times New Roman"/>
          <w:color w:val="000000"/>
          <w:sz w:val="22"/>
          <w:szCs w:val="22"/>
        </w:rPr>
        <w:t> Percent of the year that occupants will be comfortable using passive systems</w:t>
      </w:r>
      <w:r w:rsidRPr="006B4F0F">
        <w:rPr>
          <w:rFonts w:ascii="Arial" w:hAnsi="Arial" w:cs="Times New Roman"/>
          <w:color w:val="000000"/>
          <w:sz w:val="22"/>
          <w:szCs w:val="22"/>
        </w:rPr>
        <w:br/>
      </w:r>
      <w:r w:rsidRPr="006B4F0F">
        <w:rPr>
          <w:rFonts w:ascii="Arial" w:hAnsi="Arial" w:cs="Times New Roman"/>
          <w:b/>
          <w:bCs/>
          <w:color w:val="000000"/>
          <w:sz w:val="22"/>
          <w:szCs w:val="22"/>
        </w:rPr>
        <w:br/>
        <w:t>Measure 2: DESIGN FOR COMMUNITY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values the unique cultural and natural character of a given region. </w:t>
      </w:r>
    </w:p>
    <w:p w14:paraId="4AA77475"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How does the design respond to the region where it’s located? How does the design promote regional and community connectivity? What steps are taken to encourage alternative transportation?</w:t>
      </w:r>
    </w:p>
    <w:p w14:paraId="152B8320"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41521534" w14:textId="77777777" w:rsidR="008E7229" w:rsidRPr="006B4F0F" w:rsidRDefault="008E7229" w:rsidP="008E7229">
      <w:pPr>
        <w:numPr>
          <w:ilvl w:val="0"/>
          <w:numId w:val="2"/>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relates to the local context and to larger regional issues  </w:t>
      </w:r>
    </w:p>
    <w:p w14:paraId="050436AC" w14:textId="77777777" w:rsidR="008E7229" w:rsidRPr="006B4F0F" w:rsidRDefault="008E7229" w:rsidP="008E7229">
      <w:pPr>
        <w:numPr>
          <w:ilvl w:val="0"/>
          <w:numId w:val="2"/>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lastRenderedPageBreak/>
        <w:t>How the design promotes regional and community connectivity </w:t>
      </w:r>
    </w:p>
    <w:p w14:paraId="0DB2229A" w14:textId="77777777" w:rsidR="008E7229" w:rsidRPr="006B4F0F" w:rsidRDefault="008E7229" w:rsidP="008E7229">
      <w:pPr>
        <w:numPr>
          <w:ilvl w:val="0"/>
          <w:numId w:val="2"/>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promotes a sense of place, public space and community interaction </w:t>
      </w:r>
    </w:p>
    <w:p w14:paraId="05E637AE" w14:textId="77777777" w:rsidR="008E7229" w:rsidRPr="006B4F0F" w:rsidRDefault="008E7229" w:rsidP="008E7229">
      <w:pPr>
        <w:numPr>
          <w:ilvl w:val="0"/>
          <w:numId w:val="2"/>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educates its users about the environmental strategies it employs </w:t>
      </w:r>
    </w:p>
    <w:p w14:paraId="6BF2B77E" w14:textId="77777777" w:rsidR="008E7229" w:rsidRPr="006B4F0F" w:rsidRDefault="008E7229" w:rsidP="008E7229">
      <w:pPr>
        <w:numPr>
          <w:ilvl w:val="0"/>
          <w:numId w:val="2"/>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Efforts to provide for those using transportation alternatives </w:t>
      </w:r>
    </w:p>
    <w:p w14:paraId="59766032" w14:textId="77777777" w:rsidR="008E7229" w:rsidRPr="006B4F0F" w:rsidRDefault="008E7229" w:rsidP="008E7229">
      <w:pPr>
        <w:numPr>
          <w:ilvl w:val="0"/>
          <w:numId w:val="2"/>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Site selection criteria to reduce automobile use and parking requirements. </w:t>
      </w:r>
    </w:p>
    <w:p w14:paraId="2D554F15" w14:textId="77777777" w:rsidR="008E7229" w:rsidRPr="006B4F0F" w:rsidRDefault="008E7229" w:rsidP="008E7229">
      <w:pPr>
        <w:spacing w:after="240"/>
        <w:rPr>
          <w:rFonts w:ascii="Arial" w:eastAsia="Times New Roman" w:hAnsi="Arial" w:cs="Times New Roman"/>
          <w:color w:val="000000"/>
          <w:sz w:val="22"/>
          <w:szCs w:val="22"/>
        </w:rPr>
      </w:pPr>
      <w:r w:rsidRPr="006B4F0F">
        <w:rPr>
          <w:rFonts w:ascii="Arial" w:eastAsia="Times New Roman" w:hAnsi="Arial" w:cs="Times New Roman"/>
          <w:b/>
          <w:bCs/>
          <w:color w:val="000000"/>
          <w:sz w:val="22"/>
          <w:szCs w:val="22"/>
        </w:rPr>
        <w:t>Graphic:</w:t>
      </w:r>
      <w:r w:rsidRPr="006B4F0F">
        <w:rPr>
          <w:rFonts w:ascii="Arial" w:eastAsia="Times New Roman" w:hAnsi="Arial" w:cs="Times New Roman"/>
          <w:color w:val="000000"/>
          <w:sz w:val="22"/>
          <w:szCs w:val="22"/>
        </w:rPr>
        <w:t> Open</w:t>
      </w:r>
    </w:p>
    <w:p w14:paraId="3CC7A834"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Metric:</w:t>
      </w:r>
      <w:r w:rsidRPr="006B4F0F">
        <w:rPr>
          <w:rFonts w:ascii="Arial" w:hAnsi="Arial" w:cs="Times New Roman"/>
          <w:color w:val="000000"/>
          <w:sz w:val="22"/>
          <w:szCs w:val="22"/>
        </w:rPr>
        <w:t>  Walk score: (from Walkscore.com) and/or urban networks diagram (walk, transport, etc.)</w:t>
      </w:r>
      <w:r w:rsidRPr="006B4F0F">
        <w:rPr>
          <w:rFonts w:ascii="Arial" w:hAnsi="Arial" w:cs="Times New Roman"/>
          <w:color w:val="000000"/>
          <w:sz w:val="22"/>
          <w:szCs w:val="22"/>
        </w:rPr>
        <w:br/>
      </w:r>
      <w:r w:rsidRPr="006B4F0F">
        <w:rPr>
          <w:rFonts w:ascii="Arial" w:hAnsi="Arial" w:cs="Times New Roman"/>
          <w:b/>
          <w:bCs/>
          <w:color w:val="000000"/>
          <w:sz w:val="22"/>
          <w:szCs w:val="22"/>
        </w:rPr>
        <w:br/>
        <w:t>Measure 3: DESIGN FOR ECOLOGY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protects and benefits ecosystems, watersheds, and wildlife habitat in the presence of human development. </w:t>
      </w:r>
    </w:p>
    <w:p w14:paraId="528CA8FC"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How does the development of the site respond to its ecological context? Consider water, air, plants, and animals at different scales.</w:t>
      </w:r>
    </w:p>
    <w:p w14:paraId="793B9A12"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7E928C29" w14:textId="77777777" w:rsidR="008E7229" w:rsidRPr="006B4F0F" w:rsidRDefault="008E7229" w:rsidP="008E7229">
      <w:pPr>
        <w:numPr>
          <w:ilvl w:val="0"/>
          <w:numId w:val="3"/>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development of the site and program responds to its ecological context, including the watershed, air, and water quality at different scales from local to regional level </w:t>
      </w:r>
    </w:p>
    <w:p w14:paraId="57180930" w14:textId="77777777" w:rsidR="008E7229" w:rsidRPr="006B4F0F" w:rsidRDefault="008E7229" w:rsidP="008E7229">
      <w:pPr>
        <w:numPr>
          <w:ilvl w:val="0"/>
          <w:numId w:val="3"/>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accommodates wildlife habitat preservation and creation</w:t>
      </w:r>
    </w:p>
    <w:p w14:paraId="50255FDC" w14:textId="77777777" w:rsidR="008E7229" w:rsidRPr="006B4F0F" w:rsidRDefault="008E7229" w:rsidP="008E7229">
      <w:pPr>
        <w:numPr>
          <w:ilvl w:val="0"/>
          <w:numId w:val="3"/>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protects or creates on-site ecosystems </w:t>
      </w:r>
    </w:p>
    <w:p w14:paraId="44DB6A91" w14:textId="77777777" w:rsidR="008E7229" w:rsidRPr="006B4F0F" w:rsidRDefault="008E7229" w:rsidP="008E7229">
      <w:pPr>
        <w:numPr>
          <w:ilvl w:val="0"/>
          <w:numId w:val="3"/>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responds to local development density or conditions </w:t>
      </w:r>
    </w:p>
    <w:p w14:paraId="309408E1" w14:textId="77777777" w:rsidR="008E7229" w:rsidRPr="006B4F0F" w:rsidRDefault="008E7229" w:rsidP="008E7229">
      <w:pPr>
        <w:numPr>
          <w:ilvl w:val="0"/>
          <w:numId w:val="3"/>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encourages local food networks</w:t>
      </w:r>
    </w:p>
    <w:p w14:paraId="3A256F2A"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Suggested Graphic:</w:t>
      </w:r>
      <w:r w:rsidRPr="006B4F0F">
        <w:rPr>
          <w:rFonts w:ascii="Arial" w:hAnsi="Arial" w:cs="Times New Roman"/>
          <w:color w:val="000000"/>
          <w:sz w:val="22"/>
          <w:szCs w:val="22"/>
        </w:rPr>
        <w:t> Natural systems diagram (on-site, context) and/or Native Landscape Profile (flora, fauna) </w:t>
      </w:r>
    </w:p>
    <w:p w14:paraId="4926666A"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Metric:</w:t>
      </w:r>
      <w:r w:rsidRPr="006B4F0F">
        <w:rPr>
          <w:rFonts w:ascii="Arial" w:hAnsi="Arial" w:cs="Times New Roman"/>
          <w:color w:val="000000"/>
          <w:sz w:val="22"/>
          <w:szCs w:val="22"/>
        </w:rPr>
        <w:t> % site area designed to support vegetation</w:t>
      </w:r>
      <w:r w:rsidRPr="006B4F0F">
        <w:rPr>
          <w:rFonts w:ascii="Arial" w:hAnsi="Arial" w:cs="Times New Roman"/>
          <w:color w:val="000000"/>
          <w:sz w:val="22"/>
          <w:szCs w:val="22"/>
        </w:rPr>
        <w:br/>
      </w:r>
      <w:r w:rsidRPr="006B4F0F">
        <w:rPr>
          <w:rFonts w:ascii="Arial" w:hAnsi="Arial" w:cs="Times New Roman"/>
          <w:b/>
          <w:bCs/>
          <w:color w:val="000000"/>
          <w:sz w:val="22"/>
          <w:szCs w:val="22"/>
        </w:rPr>
        <w:br/>
        <w:t>Measure 4: DESIGN FOR WATER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conserves water and protects and improves water quality. </w:t>
      </w:r>
    </w:p>
    <w:p w14:paraId="6133C746"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How does the design manage storm water? How does the design conserve potable water? How is the project innovative in the way that it uses and treats water?</w:t>
      </w:r>
    </w:p>
    <w:p w14:paraId="1A70AF4F"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70022C3C" w14:textId="77777777" w:rsidR="008E7229" w:rsidRPr="006B4F0F" w:rsidRDefault="008E7229" w:rsidP="008E7229">
      <w:pPr>
        <w:numPr>
          <w:ilvl w:val="0"/>
          <w:numId w:val="4"/>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building and site design strategies manage site water and drainage </w:t>
      </w:r>
    </w:p>
    <w:p w14:paraId="1E67DF07" w14:textId="77777777" w:rsidR="008E7229" w:rsidRPr="006B4F0F" w:rsidRDefault="008E7229" w:rsidP="008E7229">
      <w:pPr>
        <w:numPr>
          <w:ilvl w:val="0"/>
          <w:numId w:val="4"/>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Design strategies that capitalize on renewable water sources (i.e. precipitation) on site </w:t>
      </w:r>
    </w:p>
    <w:p w14:paraId="11E3D24F" w14:textId="77777777" w:rsidR="008E7229" w:rsidRPr="006B4F0F" w:rsidRDefault="008E7229" w:rsidP="008E7229">
      <w:pPr>
        <w:numPr>
          <w:ilvl w:val="0"/>
          <w:numId w:val="4"/>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Water-conserving landscape and building design strategies </w:t>
      </w:r>
    </w:p>
    <w:p w14:paraId="6C07CE1A" w14:textId="77777777" w:rsidR="008E7229" w:rsidRPr="006B4F0F" w:rsidRDefault="008E7229" w:rsidP="008E7229">
      <w:pPr>
        <w:numPr>
          <w:ilvl w:val="0"/>
          <w:numId w:val="4"/>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 xml:space="preserve">Reuse strategies for water including use of rainwater, </w:t>
      </w:r>
      <w:proofErr w:type="spellStart"/>
      <w:r w:rsidRPr="006B4F0F">
        <w:rPr>
          <w:rFonts w:ascii="Arial" w:eastAsia="Times New Roman" w:hAnsi="Arial" w:cs="Times New Roman"/>
          <w:color w:val="000000"/>
          <w:sz w:val="22"/>
          <w:szCs w:val="22"/>
        </w:rPr>
        <w:t>graywater</w:t>
      </w:r>
      <w:proofErr w:type="spellEnd"/>
      <w:r w:rsidRPr="006B4F0F">
        <w:rPr>
          <w:rFonts w:ascii="Arial" w:eastAsia="Times New Roman" w:hAnsi="Arial" w:cs="Times New Roman"/>
          <w:color w:val="000000"/>
          <w:sz w:val="22"/>
          <w:szCs w:val="22"/>
        </w:rPr>
        <w:t>, and wastewater </w:t>
      </w:r>
    </w:p>
    <w:p w14:paraId="027ABE80"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Suggested Graphic:</w:t>
      </w:r>
      <w:r w:rsidRPr="006B4F0F">
        <w:rPr>
          <w:rFonts w:ascii="Arial" w:hAnsi="Arial" w:cs="Times New Roman"/>
          <w:color w:val="000000"/>
          <w:sz w:val="22"/>
          <w:szCs w:val="22"/>
        </w:rPr>
        <w:t> Diagram representing how water arrives onto the site, how it is used or reclaimed, and how it leaves the site.</w:t>
      </w:r>
    </w:p>
    <w:p w14:paraId="39EADC23"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Metric:</w:t>
      </w:r>
      <w:r w:rsidRPr="006B4F0F">
        <w:rPr>
          <w:rFonts w:ascii="Arial" w:hAnsi="Arial" w:cs="Times New Roman"/>
          <w:color w:val="000000"/>
          <w:sz w:val="22"/>
          <w:szCs w:val="22"/>
        </w:rPr>
        <w:t> Percent of storm water that is managed onsite: (2 year, 24-hour event. Use supplied spreadsheet to calculate) </w:t>
      </w:r>
      <w:r w:rsidRPr="006B4F0F">
        <w:rPr>
          <w:rFonts w:ascii="Arial" w:hAnsi="Arial" w:cs="Times New Roman"/>
          <w:color w:val="000000"/>
          <w:sz w:val="22"/>
          <w:szCs w:val="22"/>
        </w:rPr>
        <w:br/>
      </w:r>
      <w:r w:rsidRPr="006B4F0F">
        <w:rPr>
          <w:rFonts w:ascii="Arial" w:hAnsi="Arial" w:cs="Times New Roman"/>
          <w:b/>
          <w:bCs/>
          <w:color w:val="000000"/>
          <w:sz w:val="22"/>
          <w:szCs w:val="22"/>
        </w:rPr>
        <w:br/>
        <w:t>Measure 5:  DESIGN FOR ECONOMY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celebrates affordable solutions around true economy—good first costs, good long term operations cost, and true benefits for occupant health and productivity.</w:t>
      </w:r>
    </w:p>
    <w:p w14:paraId="020C07EF"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What do you think your project might cost to build?  How would this construction cost compare with ‘typical’ buildings of the same building type? How does your design represent true economy by providing more value for what it costs? </w:t>
      </w:r>
    </w:p>
    <w:p w14:paraId="2298FE71"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62660BBE" w14:textId="77777777" w:rsidR="008E7229" w:rsidRPr="006B4F0F" w:rsidRDefault="008E7229" w:rsidP="008E7229">
      <w:pPr>
        <w:numPr>
          <w:ilvl w:val="0"/>
          <w:numId w:val="5"/>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An approach that uses less total area comprised of multi-use areas, instead of many single-use areas</w:t>
      </w:r>
    </w:p>
    <w:p w14:paraId="7FDD6EEE" w14:textId="77777777" w:rsidR="008E7229" w:rsidRPr="006B4F0F" w:rsidRDefault="008E7229" w:rsidP="008E7229">
      <w:pPr>
        <w:numPr>
          <w:ilvl w:val="0"/>
          <w:numId w:val="5"/>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savings are achieved for operating costs (energy, water…)</w:t>
      </w:r>
    </w:p>
    <w:p w14:paraId="6CF5AAC7" w14:textId="77777777" w:rsidR="008E7229" w:rsidRPr="006B4F0F" w:rsidRDefault="008E7229" w:rsidP="008E7229">
      <w:pPr>
        <w:numPr>
          <w:ilvl w:val="0"/>
          <w:numId w:val="5"/>
        </w:numPr>
        <w:spacing w:after="240"/>
        <w:ind w:left="28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promotes occupant health, leading to lower absenteeism in the workplace and lower health care costs</w:t>
      </w:r>
    </w:p>
    <w:p w14:paraId="27A57A1F"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Suggested Graphic:</w:t>
      </w:r>
      <w:r w:rsidRPr="006B4F0F">
        <w:rPr>
          <w:rFonts w:ascii="Arial" w:hAnsi="Arial" w:cs="Times New Roman"/>
          <w:color w:val="000000"/>
          <w:sz w:val="22"/>
          <w:szCs w:val="22"/>
        </w:rPr>
        <w:t> Lifecycle cost or value diagram</w:t>
      </w:r>
    </w:p>
    <w:p w14:paraId="124ACB69"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br/>
      </w:r>
      <w:r w:rsidRPr="006B4F0F">
        <w:rPr>
          <w:rFonts w:ascii="Arial" w:hAnsi="Arial" w:cs="Times New Roman"/>
          <w:b/>
          <w:bCs/>
          <w:color w:val="000000"/>
          <w:sz w:val="22"/>
          <w:szCs w:val="22"/>
        </w:rPr>
        <w:br/>
        <w:t>Measure 6:  DESIGN FOR ENERGY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conserves energy and resources and reduces the carbon footprint while improving building performance and comfort. Sustainable design anticipates future energy sources and needs.</w:t>
      </w:r>
    </w:p>
    <w:p w14:paraId="5A6A2DF2"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How does the design seek to decrease the total energy use and carbon footprint of the building? Emphasize strategies to reduce heating and cooling loads, reduce electricity demand, reduce plug loads, and generate on-site carbon free energy</w:t>
      </w:r>
      <w:proofErr w:type="gramStart"/>
      <w:r w:rsidRPr="006B4F0F">
        <w:rPr>
          <w:rFonts w:ascii="Arial" w:hAnsi="Arial" w:cs="Times New Roman"/>
          <w:color w:val="000000"/>
          <w:sz w:val="22"/>
          <w:szCs w:val="22"/>
        </w:rPr>
        <w:t>..</w:t>
      </w:r>
      <w:proofErr w:type="gramEnd"/>
      <w:r w:rsidRPr="006B4F0F">
        <w:rPr>
          <w:rFonts w:ascii="Arial" w:hAnsi="Arial" w:cs="Times New Roman"/>
          <w:color w:val="000000"/>
          <w:sz w:val="22"/>
          <w:szCs w:val="22"/>
        </w:rPr>
        <w:t xml:space="preserve"> Describe your approach towards achieving carbon neutrality. </w:t>
      </w:r>
    </w:p>
    <w:p w14:paraId="36717C99"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3AC5D1B3" w14:textId="77777777" w:rsidR="008E7229" w:rsidRPr="006B4F0F" w:rsidRDefault="008E7229" w:rsidP="008E7229">
      <w:pPr>
        <w:numPr>
          <w:ilvl w:val="0"/>
          <w:numId w:val="6"/>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reduces energy loads for heating, cooling, lighting, and water heating </w:t>
      </w:r>
    </w:p>
    <w:p w14:paraId="520A8AE1" w14:textId="77777777" w:rsidR="008E7229" w:rsidRPr="006B4F0F" w:rsidRDefault="008E7229" w:rsidP="008E7229">
      <w:pPr>
        <w:numPr>
          <w:ilvl w:val="0"/>
          <w:numId w:val="6"/>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and integration of building systems contributes to energy conservation and reduced use or elimination of fossil fuels, reduces green house gas emissions and other pollution, and improves building performance and comfort.  </w:t>
      </w:r>
    </w:p>
    <w:p w14:paraId="797EC52F" w14:textId="77777777" w:rsidR="008E7229" w:rsidRPr="006B4F0F" w:rsidRDefault="008E7229" w:rsidP="008E7229">
      <w:pPr>
        <w:numPr>
          <w:ilvl w:val="0"/>
          <w:numId w:val="6"/>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Use of on-site renewable and alternative energy systems.  </w:t>
      </w:r>
    </w:p>
    <w:p w14:paraId="0F5F880D" w14:textId="77777777" w:rsidR="008E7229" w:rsidRPr="006B4F0F" w:rsidRDefault="008E7229" w:rsidP="008E7229">
      <w:pPr>
        <w:numPr>
          <w:ilvl w:val="0"/>
          <w:numId w:val="6"/>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Strategies to reduce peak electrical demand.  </w:t>
      </w:r>
    </w:p>
    <w:p w14:paraId="5EF30475" w14:textId="77777777" w:rsidR="008E7229" w:rsidRPr="006B4F0F" w:rsidRDefault="008E7229" w:rsidP="008E7229">
      <w:pPr>
        <w:numPr>
          <w:ilvl w:val="0"/>
          <w:numId w:val="6"/>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design remains functional during power outages or interruptions in fuel supply    </w:t>
      </w:r>
    </w:p>
    <w:p w14:paraId="2BFEDD03"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Graphic:</w:t>
      </w:r>
      <w:r w:rsidRPr="006B4F0F">
        <w:rPr>
          <w:rFonts w:ascii="Arial" w:hAnsi="Arial" w:cs="Times New Roman"/>
          <w:color w:val="000000"/>
          <w:sz w:val="22"/>
          <w:szCs w:val="22"/>
        </w:rPr>
        <w:t> Open</w:t>
      </w:r>
    </w:p>
    <w:p w14:paraId="6B719421"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Metric:</w:t>
      </w:r>
      <w:r w:rsidRPr="006B4F0F">
        <w:rPr>
          <w:rFonts w:ascii="Arial" w:hAnsi="Arial" w:cs="Times New Roman"/>
          <w:color w:val="000000"/>
          <w:sz w:val="22"/>
          <w:szCs w:val="22"/>
        </w:rPr>
        <w:t xml:space="preserve"> Total energy use intensity (EUI) in </w:t>
      </w:r>
      <w:proofErr w:type="spellStart"/>
      <w:r w:rsidRPr="006B4F0F">
        <w:rPr>
          <w:rFonts w:ascii="Arial" w:hAnsi="Arial" w:cs="Times New Roman"/>
          <w:color w:val="000000"/>
          <w:sz w:val="22"/>
          <w:szCs w:val="22"/>
        </w:rPr>
        <w:t>kBtu</w:t>
      </w:r>
      <w:proofErr w:type="spellEnd"/>
      <w:r w:rsidRPr="006B4F0F">
        <w:rPr>
          <w:rFonts w:ascii="Arial" w:hAnsi="Arial" w:cs="Times New Roman"/>
          <w:color w:val="000000"/>
          <w:sz w:val="22"/>
          <w:szCs w:val="22"/>
        </w:rPr>
        <w:t>/</w:t>
      </w:r>
      <w:proofErr w:type="spellStart"/>
      <w:r w:rsidRPr="006B4F0F">
        <w:rPr>
          <w:rFonts w:ascii="Arial" w:hAnsi="Arial" w:cs="Times New Roman"/>
          <w:color w:val="000000"/>
          <w:sz w:val="22"/>
          <w:szCs w:val="22"/>
        </w:rPr>
        <w:t>sf</w:t>
      </w:r>
      <w:proofErr w:type="spellEnd"/>
      <w:r w:rsidRPr="006B4F0F">
        <w:rPr>
          <w:rFonts w:ascii="Arial" w:hAnsi="Arial" w:cs="Times New Roman"/>
          <w:color w:val="000000"/>
          <w:sz w:val="22"/>
          <w:szCs w:val="22"/>
        </w:rPr>
        <w:t>/</w:t>
      </w:r>
      <w:proofErr w:type="spellStart"/>
      <w:r w:rsidRPr="006B4F0F">
        <w:rPr>
          <w:rFonts w:ascii="Arial" w:hAnsi="Arial" w:cs="Times New Roman"/>
          <w:color w:val="000000"/>
          <w:sz w:val="22"/>
          <w:szCs w:val="22"/>
        </w:rPr>
        <w:t>yr</w:t>
      </w:r>
      <w:proofErr w:type="spellEnd"/>
      <w:r w:rsidRPr="006B4F0F">
        <w:rPr>
          <w:rFonts w:ascii="Arial" w:hAnsi="Arial" w:cs="Times New Roman"/>
          <w:color w:val="000000"/>
          <w:sz w:val="22"/>
          <w:szCs w:val="22"/>
        </w:rPr>
        <w:t xml:space="preserve">: (build a simple energy model to calculate EUI using </w:t>
      </w:r>
      <w:proofErr w:type="spellStart"/>
      <w:r w:rsidRPr="006B4F0F">
        <w:rPr>
          <w:rFonts w:ascii="Arial" w:hAnsi="Arial" w:cs="Times New Roman"/>
          <w:color w:val="000000"/>
          <w:sz w:val="22"/>
          <w:szCs w:val="22"/>
        </w:rPr>
        <w:t>DesignBuilder</w:t>
      </w:r>
      <w:proofErr w:type="spellEnd"/>
      <w:r w:rsidRPr="006B4F0F">
        <w:rPr>
          <w:rFonts w:ascii="Arial" w:hAnsi="Arial" w:cs="Times New Roman"/>
          <w:color w:val="000000"/>
          <w:sz w:val="22"/>
          <w:szCs w:val="22"/>
        </w:rPr>
        <w:t xml:space="preserve">, </w:t>
      </w:r>
      <w:proofErr w:type="spellStart"/>
      <w:r w:rsidRPr="006B4F0F">
        <w:rPr>
          <w:rFonts w:ascii="Arial" w:hAnsi="Arial" w:cs="Times New Roman"/>
          <w:color w:val="000000"/>
          <w:sz w:val="22"/>
          <w:szCs w:val="22"/>
        </w:rPr>
        <w:t>ArchSim</w:t>
      </w:r>
      <w:proofErr w:type="spellEnd"/>
      <w:r w:rsidRPr="006B4F0F">
        <w:rPr>
          <w:rFonts w:ascii="Arial" w:hAnsi="Arial" w:cs="Times New Roman"/>
          <w:color w:val="000000"/>
          <w:sz w:val="22"/>
          <w:szCs w:val="22"/>
        </w:rPr>
        <w:t xml:space="preserve">, </w:t>
      </w:r>
      <w:proofErr w:type="spellStart"/>
      <w:r w:rsidRPr="006B4F0F">
        <w:rPr>
          <w:rFonts w:ascii="Arial" w:hAnsi="Arial" w:cs="Times New Roman"/>
          <w:color w:val="000000"/>
          <w:sz w:val="22"/>
          <w:szCs w:val="22"/>
        </w:rPr>
        <w:t>HoneyBee</w:t>
      </w:r>
      <w:proofErr w:type="spellEnd"/>
      <w:r w:rsidRPr="006B4F0F">
        <w:rPr>
          <w:rFonts w:ascii="Arial" w:hAnsi="Arial" w:cs="Times New Roman"/>
          <w:color w:val="000000"/>
          <w:sz w:val="22"/>
          <w:szCs w:val="22"/>
        </w:rPr>
        <w:t xml:space="preserve">, </w:t>
      </w:r>
      <w:proofErr w:type="spellStart"/>
      <w:r w:rsidRPr="006B4F0F">
        <w:rPr>
          <w:rFonts w:ascii="Arial" w:hAnsi="Arial" w:cs="Times New Roman"/>
          <w:color w:val="000000"/>
          <w:sz w:val="22"/>
          <w:szCs w:val="22"/>
        </w:rPr>
        <w:t>eQuest</w:t>
      </w:r>
      <w:proofErr w:type="spellEnd"/>
      <w:r w:rsidRPr="006B4F0F">
        <w:rPr>
          <w:rFonts w:ascii="Arial" w:hAnsi="Arial" w:cs="Times New Roman"/>
          <w:color w:val="000000"/>
          <w:sz w:val="22"/>
          <w:szCs w:val="22"/>
        </w:rPr>
        <w:t xml:space="preserve">, </w:t>
      </w:r>
      <w:proofErr w:type="spellStart"/>
      <w:r w:rsidRPr="006B4F0F">
        <w:rPr>
          <w:rFonts w:ascii="Arial" w:hAnsi="Arial" w:cs="Times New Roman"/>
          <w:color w:val="000000"/>
          <w:sz w:val="22"/>
          <w:szCs w:val="22"/>
        </w:rPr>
        <w:t>Sefaira</w:t>
      </w:r>
      <w:proofErr w:type="spellEnd"/>
      <w:r w:rsidRPr="006B4F0F">
        <w:rPr>
          <w:rFonts w:ascii="Arial" w:hAnsi="Arial" w:cs="Times New Roman"/>
          <w:color w:val="000000"/>
          <w:sz w:val="22"/>
          <w:szCs w:val="22"/>
        </w:rPr>
        <w:t>, Autodesk® Insight 360, or another energy modeling program); Energy generation (if any) in kWh/</w:t>
      </w:r>
      <w:proofErr w:type="spellStart"/>
      <w:r w:rsidRPr="006B4F0F">
        <w:rPr>
          <w:rFonts w:ascii="Arial" w:hAnsi="Arial" w:cs="Times New Roman"/>
          <w:color w:val="000000"/>
          <w:sz w:val="22"/>
          <w:szCs w:val="22"/>
        </w:rPr>
        <w:t>yr</w:t>
      </w:r>
      <w:proofErr w:type="spellEnd"/>
      <w:r w:rsidRPr="006B4F0F">
        <w:rPr>
          <w:rFonts w:ascii="Arial" w:hAnsi="Arial" w:cs="Times New Roman"/>
          <w:color w:val="000000"/>
          <w:sz w:val="22"/>
          <w:szCs w:val="22"/>
        </w:rPr>
        <w:t xml:space="preserve">: (use </w:t>
      </w:r>
      <w:proofErr w:type="spellStart"/>
      <w:r w:rsidRPr="006B4F0F">
        <w:rPr>
          <w:rFonts w:ascii="Arial" w:hAnsi="Arial" w:cs="Times New Roman"/>
          <w:color w:val="000000"/>
          <w:sz w:val="22"/>
          <w:szCs w:val="22"/>
        </w:rPr>
        <w:t>PVWatts</w:t>
      </w:r>
      <w:proofErr w:type="spellEnd"/>
      <w:r w:rsidRPr="006B4F0F">
        <w:rPr>
          <w:rFonts w:ascii="Arial" w:hAnsi="Arial" w:cs="Times New Roman"/>
          <w:color w:val="000000"/>
          <w:sz w:val="22"/>
          <w:szCs w:val="22"/>
        </w:rPr>
        <w:t>® Calculator or solar-estimate.org for solar or wind)</w:t>
      </w:r>
      <w:proofErr w:type="gramStart"/>
      <w:r w:rsidRPr="006B4F0F">
        <w:rPr>
          <w:rFonts w:ascii="Arial" w:hAnsi="Arial" w:cs="Times New Roman"/>
          <w:color w:val="000000"/>
          <w:sz w:val="22"/>
          <w:szCs w:val="22"/>
        </w:rPr>
        <w:t>;</w:t>
      </w:r>
      <w:proofErr w:type="gramEnd"/>
      <w:r w:rsidRPr="006B4F0F">
        <w:rPr>
          <w:rFonts w:ascii="Arial" w:hAnsi="Arial" w:cs="Times New Roman"/>
          <w:color w:val="000000"/>
          <w:sz w:val="22"/>
          <w:szCs w:val="22"/>
        </w:rPr>
        <w:t xml:space="preserve"> Net EUI (with renewables if applicable).</w:t>
      </w:r>
      <w:r w:rsidRPr="006B4F0F">
        <w:rPr>
          <w:rFonts w:ascii="Arial" w:hAnsi="Arial" w:cs="Times New Roman"/>
          <w:color w:val="000000"/>
          <w:sz w:val="22"/>
          <w:szCs w:val="22"/>
        </w:rPr>
        <w:br/>
      </w:r>
      <w:r w:rsidRPr="006B4F0F">
        <w:rPr>
          <w:rFonts w:ascii="Arial" w:hAnsi="Arial" w:cs="Times New Roman"/>
          <w:b/>
          <w:bCs/>
          <w:color w:val="000000"/>
          <w:sz w:val="22"/>
          <w:szCs w:val="22"/>
        </w:rPr>
        <w:br/>
        <w:t>Measure 7:  DESIGN FOR WELLNESS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creates comfort, health, and wellness for people who inhabit or visit buildings. </w:t>
      </w:r>
    </w:p>
    <w:p w14:paraId="7F4CA03C"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Discuss design strategies for optimizing daylight, indoor air quality, connections to the outdoors, and thermal, visual, and acoustical comfort.  </w:t>
      </w:r>
    </w:p>
    <w:p w14:paraId="39AC0D84"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188F5434" w14:textId="77777777" w:rsidR="008E7229" w:rsidRPr="006B4F0F" w:rsidRDefault="008E7229" w:rsidP="008E7229">
      <w:pPr>
        <w:numPr>
          <w:ilvl w:val="0"/>
          <w:numId w:val="7"/>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does design promote the health of the occupants?</w:t>
      </w:r>
    </w:p>
    <w:p w14:paraId="4D9DFACC" w14:textId="77777777" w:rsidR="008E7229" w:rsidRPr="006B4F0F" w:rsidRDefault="008E7229" w:rsidP="008E7229">
      <w:pPr>
        <w:numPr>
          <w:ilvl w:val="0"/>
          <w:numId w:val="7"/>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 xml:space="preserve">How does design promote activity or exercise, access to healthy food choices, </w:t>
      </w:r>
      <w:proofErr w:type="gramStart"/>
      <w:r w:rsidRPr="006B4F0F">
        <w:rPr>
          <w:rFonts w:ascii="Arial" w:eastAsia="Times New Roman" w:hAnsi="Arial" w:cs="Times New Roman"/>
          <w:color w:val="000000"/>
          <w:sz w:val="22"/>
          <w:szCs w:val="22"/>
        </w:rPr>
        <w:t>etc.</w:t>
      </w:r>
      <w:proofErr w:type="gramEnd"/>
    </w:p>
    <w:p w14:paraId="40AB4EE2" w14:textId="77777777" w:rsidR="008E7229" w:rsidRPr="006B4F0F" w:rsidRDefault="008E7229" w:rsidP="008E7229">
      <w:pPr>
        <w:numPr>
          <w:ilvl w:val="0"/>
          <w:numId w:val="7"/>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Outline of material health strategies, including selection strategies</w:t>
      </w:r>
    </w:p>
    <w:p w14:paraId="06FE07BA" w14:textId="77777777" w:rsidR="008E7229" w:rsidRPr="006B4F0F" w:rsidRDefault="008E7229" w:rsidP="008E7229">
      <w:pPr>
        <w:numPr>
          <w:ilvl w:val="0"/>
          <w:numId w:val="7"/>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 xml:space="preserve">Design strategies for </w:t>
      </w:r>
      <w:proofErr w:type="spellStart"/>
      <w:r w:rsidRPr="006B4F0F">
        <w:rPr>
          <w:rFonts w:ascii="Arial" w:eastAsia="Times New Roman" w:hAnsi="Arial" w:cs="Times New Roman"/>
          <w:color w:val="000000"/>
          <w:sz w:val="22"/>
          <w:szCs w:val="22"/>
        </w:rPr>
        <w:t>daylighting</w:t>
      </w:r>
      <w:proofErr w:type="spellEnd"/>
      <w:r w:rsidRPr="006B4F0F">
        <w:rPr>
          <w:rFonts w:ascii="Arial" w:eastAsia="Times New Roman" w:hAnsi="Arial" w:cs="Times New Roman"/>
          <w:color w:val="000000"/>
          <w:sz w:val="22"/>
          <w:szCs w:val="22"/>
        </w:rPr>
        <w:t>, task lighting, and views </w:t>
      </w:r>
    </w:p>
    <w:p w14:paraId="5A7B12F5" w14:textId="77777777" w:rsidR="008E7229" w:rsidRPr="006B4F0F" w:rsidRDefault="008E7229" w:rsidP="008E7229">
      <w:pPr>
        <w:numPr>
          <w:ilvl w:val="0"/>
          <w:numId w:val="7"/>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Design strategies for ventilation, indoor air quality, and personal control systems </w:t>
      </w:r>
    </w:p>
    <w:p w14:paraId="3E93172C" w14:textId="77777777" w:rsidR="008E7229" w:rsidRPr="006B4F0F" w:rsidRDefault="008E7229" w:rsidP="008E7229">
      <w:pPr>
        <w:numPr>
          <w:ilvl w:val="0"/>
          <w:numId w:val="7"/>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project’s design enhances users’ connectedness to nature </w:t>
      </w:r>
    </w:p>
    <w:p w14:paraId="2BECC87B" w14:textId="77777777" w:rsidR="008E7229" w:rsidRPr="006B4F0F" w:rsidRDefault="008E7229" w:rsidP="008E7229">
      <w:pPr>
        <w:numPr>
          <w:ilvl w:val="0"/>
          <w:numId w:val="7"/>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Design team approach to integration of natural systems and appropriate technology </w:t>
      </w:r>
    </w:p>
    <w:p w14:paraId="35D3D3D3"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Suggested Graphic:</w:t>
      </w:r>
      <w:r w:rsidRPr="006B4F0F">
        <w:rPr>
          <w:rFonts w:ascii="Arial" w:hAnsi="Arial" w:cs="Times New Roman"/>
          <w:color w:val="000000"/>
          <w:sz w:val="22"/>
          <w:szCs w:val="22"/>
        </w:rPr>
        <w:t> Model photos, drawings or diagrams of daylight and ventilation strategies; test models.</w:t>
      </w:r>
    </w:p>
    <w:p w14:paraId="1A7227E3"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Metric:</w:t>
      </w:r>
      <w:r w:rsidRPr="006B4F0F">
        <w:rPr>
          <w:rFonts w:ascii="Arial" w:hAnsi="Arial" w:cs="Times New Roman"/>
          <w:color w:val="000000"/>
          <w:sz w:val="22"/>
          <w:szCs w:val="22"/>
        </w:rPr>
        <w:t xml:space="preserve"> Percent of the building that can be </w:t>
      </w:r>
      <w:proofErr w:type="spellStart"/>
      <w:r w:rsidRPr="006B4F0F">
        <w:rPr>
          <w:rFonts w:ascii="Arial" w:hAnsi="Arial" w:cs="Times New Roman"/>
          <w:color w:val="000000"/>
          <w:sz w:val="22"/>
          <w:szCs w:val="22"/>
        </w:rPr>
        <w:t>daylit</w:t>
      </w:r>
      <w:proofErr w:type="spellEnd"/>
      <w:r w:rsidRPr="006B4F0F">
        <w:rPr>
          <w:rFonts w:ascii="Arial" w:hAnsi="Arial" w:cs="Times New Roman"/>
          <w:color w:val="000000"/>
          <w:sz w:val="22"/>
          <w:szCs w:val="22"/>
        </w:rPr>
        <w:t xml:space="preserve"> (only) during occupied hours; Percent of floor area with views to the outdoors; Percent of floor area within 15 ft. of an operable window. Daylight performance using the following concepts: Daylight Availability, or Annual Sunlight Exposure along with Spatial Daylight Autonomy: % of regularly occupied area achieving at least 300 lux at least 50% of the annual occupied hours.</w:t>
      </w:r>
      <w:r w:rsidRPr="006B4F0F">
        <w:rPr>
          <w:rFonts w:ascii="Arial" w:hAnsi="Arial" w:cs="Times New Roman"/>
          <w:color w:val="000000"/>
          <w:sz w:val="22"/>
          <w:szCs w:val="22"/>
        </w:rPr>
        <w:br/>
      </w:r>
      <w:r w:rsidRPr="006B4F0F">
        <w:rPr>
          <w:rFonts w:ascii="Arial" w:hAnsi="Arial" w:cs="Times New Roman"/>
          <w:b/>
          <w:bCs/>
          <w:color w:val="000000"/>
          <w:sz w:val="22"/>
          <w:szCs w:val="22"/>
        </w:rPr>
        <w:br/>
        <w:t>Measure 8:  DESIGN FOR RESOURCES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includes the informed selection of materials and products to reduce product life-cycle embodied energy and carbon, and environmental impacts while enhancing building performance and optimizing occupant health and comfort. Adaptive reuse and renovation/preservation dramatically reduces a buildings material consumption and carbon footprint.</w:t>
      </w:r>
      <w:bookmarkStart w:id="0" w:name="_GoBack"/>
      <w:bookmarkEnd w:id="0"/>
    </w:p>
    <w:p w14:paraId="2870E7F6"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Describe the project’s construction, material selection criteria, considerations and constraints. What efforts were made to reduce the amount of material used and waste and the environmental impact of materials over their lifetime? Discuss specific materials used.</w:t>
      </w:r>
    </w:p>
    <w:p w14:paraId="0E7FA090"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513F5FC5" w14:textId="77777777" w:rsidR="008E7229" w:rsidRPr="006B4F0F" w:rsidRDefault="008E7229" w:rsidP="008E7229">
      <w:pPr>
        <w:numPr>
          <w:ilvl w:val="0"/>
          <w:numId w:val="8"/>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Efforts to reduce the amount of material used on the project </w:t>
      </w:r>
    </w:p>
    <w:p w14:paraId="0749EFE5" w14:textId="77777777" w:rsidR="008E7229" w:rsidRPr="006B4F0F" w:rsidRDefault="008E7229" w:rsidP="008E7229">
      <w:pPr>
        <w:numPr>
          <w:ilvl w:val="0"/>
          <w:numId w:val="8"/>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Materials selection criteria, considerations, and constraints for: optimizing health, durability, maintenance, and energy use reducing the impacts of extraction, manufacturing, and transportation </w:t>
      </w:r>
    </w:p>
    <w:p w14:paraId="3A84EA2D" w14:textId="77777777" w:rsidR="008E7229" w:rsidRPr="006B4F0F" w:rsidRDefault="008E7229" w:rsidP="008E7229">
      <w:pPr>
        <w:numPr>
          <w:ilvl w:val="0"/>
          <w:numId w:val="8"/>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Enclosure performance in relation to air, moisture, water and thermal characteristics </w:t>
      </w:r>
    </w:p>
    <w:p w14:paraId="18188CDA" w14:textId="77777777" w:rsidR="008E7229" w:rsidRPr="006B4F0F" w:rsidRDefault="008E7229" w:rsidP="008E7229">
      <w:pPr>
        <w:numPr>
          <w:ilvl w:val="0"/>
          <w:numId w:val="8"/>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Consideration of life cycle embodied energy and carbon impacts and results of life-cycle assessment if available </w:t>
      </w:r>
    </w:p>
    <w:p w14:paraId="00E04C22" w14:textId="77777777" w:rsidR="008E7229" w:rsidRPr="006B4F0F" w:rsidRDefault="008E7229" w:rsidP="008E7229">
      <w:pPr>
        <w:numPr>
          <w:ilvl w:val="0"/>
          <w:numId w:val="8"/>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Construction waste reduction plans; strategies to promote recycling during occupancy </w:t>
      </w:r>
    </w:p>
    <w:p w14:paraId="37D56C06"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Suggested Graphic:</w:t>
      </w:r>
      <w:r w:rsidRPr="006B4F0F">
        <w:rPr>
          <w:rFonts w:ascii="Arial" w:hAnsi="Arial" w:cs="Times New Roman"/>
          <w:color w:val="000000"/>
          <w:sz w:val="22"/>
          <w:szCs w:val="22"/>
        </w:rPr>
        <w:t xml:space="preserve">  Wall section of the building envelope design and either a </w:t>
      </w:r>
      <w:proofErr w:type="spellStart"/>
      <w:r w:rsidRPr="006B4F0F">
        <w:rPr>
          <w:rFonts w:ascii="Arial" w:hAnsi="Arial" w:cs="Times New Roman"/>
          <w:color w:val="000000"/>
          <w:sz w:val="22"/>
          <w:szCs w:val="22"/>
        </w:rPr>
        <w:t>hygro</w:t>
      </w:r>
      <w:proofErr w:type="spellEnd"/>
      <w:r w:rsidRPr="006B4F0F">
        <w:rPr>
          <w:rFonts w:ascii="Arial" w:hAnsi="Arial" w:cs="Times New Roman"/>
          <w:color w:val="000000"/>
          <w:sz w:val="22"/>
          <w:szCs w:val="22"/>
        </w:rPr>
        <w:t>-thermal analysis or life cycle assessment.</w:t>
      </w:r>
    </w:p>
    <w:p w14:paraId="119DFA73"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Metric:</w:t>
      </w:r>
      <w:r w:rsidRPr="006B4F0F">
        <w:rPr>
          <w:rFonts w:ascii="Arial" w:hAnsi="Arial" w:cs="Times New Roman"/>
          <w:color w:val="000000"/>
          <w:sz w:val="22"/>
          <w:szCs w:val="22"/>
        </w:rPr>
        <w:t> Estimated carbon emissions associated with building construction (</w:t>
      </w:r>
      <w:proofErr w:type="spellStart"/>
      <w:r w:rsidRPr="006B4F0F">
        <w:rPr>
          <w:rFonts w:ascii="Arial" w:hAnsi="Arial" w:cs="Times New Roman"/>
          <w:color w:val="000000"/>
          <w:sz w:val="22"/>
          <w:szCs w:val="22"/>
        </w:rPr>
        <w:t>lbs</w:t>
      </w:r>
      <w:proofErr w:type="spellEnd"/>
      <w:r w:rsidRPr="006B4F0F">
        <w:rPr>
          <w:rFonts w:ascii="Arial" w:hAnsi="Arial" w:cs="Times New Roman"/>
          <w:color w:val="000000"/>
          <w:sz w:val="22"/>
          <w:szCs w:val="22"/>
        </w:rPr>
        <w:t xml:space="preserve"> CO2/</w:t>
      </w:r>
      <w:proofErr w:type="spellStart"/>
      <w:r w:rsidRPr="006B4F0F">
        <w:rPr>
          <w:rFonts w:ascii="Arial" w:hAnsi="Arial" w:cs="Times New Roman"/>
          <w:color w:val="000000"/>
          <w:sz w:val="22"/>
          <w:szCs w:val="22"/>
        </w:rPr>
        <w:t>sf</w:t>
      </w:r>
      <w:proofErr w:type="spellEnd"/>
      <w:r w:rsidRPr="006B4F0F">
        <w:rPr>
          <w:rFonts w:ascii="Arial" w:hAnsi="Arial" w:cs="Times New Roman"/>
          <w:color w:val="000000"/>
          <w:sz w:val="22"/>
          <w:szCs w:val="22"/>
        </w:rPr>
        <w:t>, using </w:t>
      </w:r>
      <w:hyperlink r:id="rId6" w:history="1">
        <w:r w:rsidRPr="006B4F0F">
          <w:rPr>
            <w:rFonts w:ascii="Arial" w:hAnsi="Arial" w:cs="Times New Roman"/>
            <w:color w:val="000000"/>
            <w:sz w:val="22"/>
            <w:szCs w:val="22"/>
            <w:u w:val="single"/>
          </w:rPr>
          <w:t>The Construction Carbon Calculator</w:t>
        </w:r>
      </w:hyperlink>
      <w:r w:rsidRPr="006B4F0F">
        <w:rPr>
          <w:rFonts w:ascii="Arial" w:hAnsi="Arial" w:cs="Times New Roman"/>
          <w:color w:val="000000"/>
          <w:sz w:val="22"/>
          <w:szCs w:val="22"/>
        </w:rPr>
        <w:t>, </w:t>
      </w:r>
      <w:hyperlink r:id="rId7" w:history="1">
        <w:r w:rsidRPr="006B4F0F">
          <w:rPr>
            <w:rFonts w:ascii="Arial" w:hAnsi="Arial" w:cs="Times New Roman"/>
            <w:color w:val="000000"/>
            <w:sz w:val="22"/>
            <w:szCs w:val="22"/>
            <w:u w:val="single"/>
          </w:rPr>
          <w:t>Athena Impact Estimator for Buildings</w:t>
        </w:r>
      </w:hyperlink>
      <w:r w:rsidRPr="006B4F0F">
        <w:rPr>
          <w:rFonts w:ascii="Arial" w:hAnsi="Arial" w:cs="Times New Roman"/>
          <w:color w:val="000000"/>
          <w:sz w:val="22"/>
          <w:szCs w:val="22"/>
        </w:rPr>
        <w:t>, Tally®, or other)</w:t>
      </w:r>
      <w:r w:rsidRPr="006B4F0F">
        <w:rPr>
          <w:rFonts w:ascii="Arial" w:hAnsi="Arial" w:cs="Times New Roman"/>
          <w:color w:val="000000"/>
          <w:sz w:val="22"/>
          <w:szCs w:val="22"/>
        </w:rPr>
        <w:br/>
      </w:r>
      <w:r w:rsidRPr="006B4F0F">
        <w:rPr>
          <w:rFonts w:ascii="Arial" w:hAnsi="Arial" w:cs="Times New Roman"/>
          <w:b/>
          <w:bCs/>
          <w:color w:val="000000"/>
          <w:sz w:val="22"/>
          <w:szCs w:val="22"/>
        </w:rPr>
        <w:br/>
        <w:t>Measure 9:  DESIGN FOR CHANGE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anticipates adapting to new uses, climate change, and resilient recovery from disasters.</w:t>
      </w:r>
    </w:p>
    <w:p w14:paraId="749DCBAA"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Describe how the design promotes long-term flexibility, re-use, adaptability, and resilience.</w:t>
      </w:r>
    </w:p>
    <w:p w14:paraId="649B3A4F"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3218C4CA" w14:textId="77777777" w:rsidR="008E7229" w:rsidRPr="006B4F0F" w:rsidRDefault="008E7229" w:rsidP="008E7229">
      <w:pPr>
        <w:numPr>
          <w:ilvl w:val="0"/>
          <w:numId w:val="9"/>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project was designed to promote long-term functionality and adaptability  </w:t>
      </w:r>
    </w:p>
    <w:p w14:paraId="7B4235EC" w14:textId="77777777" w:rsidR="008E7229" w:rsidRPr="006B4F0F" w:rsidRDefault="008E7229" w:rsidP="008E7229">
      <w:pPr>
        <w:numPr>
          <w:ilvl w:val="0"/>
          <w:numId w:val="9"/>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Anticipated project service life; description of components designed for disassembly  </w:t>
      </w:r>
    </w:p>
    <w:p w14:paraId="361B95F2" w14:textId="77777777" w:rsidR="008E7229" w:rsidRPr="006B4F0F" w:rsidRDefault="008E7229" w:rsidP="008E7229">
      <w:pPr>
        <w:numPr>
          <w:ilvl w:val="0"/>
          <w:numId w:val="9"/>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Materials, systems, and design solutions developed to enhance versatility, durability, and adaptive reuse potential</w:t>
      </w:r>
    </w:p>
    <w:p w14:paraId="5B543E74" w14:textId="77777777" w:rsidR="008E7229" w:rsidRPr="006B4F0F" w:rsidRDefault="008E7229" w:rsidP="008E7229">
      <w:pPr>
        <w:numPr>
          <w:ilvl w:val="0"/>
          <w:numId w:val="9"/>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does the design anticipate restoring or adapting function in the face of stress or shock, such as natural disasters, blackouts, etc.?</w:t>
      </w:r>
    </w:p>
    <w:p w14:paraId="49ECC44D" w14:textId="77777777" w:rsidR="008E7229" w:rsidRPr="006B4F0F" w:rsidRDefault="008E7229" w:rsidP="008E7229">
      <w:pPr>
        <w:numPr>
          <w:ilvl w:val="0"/>
          <w:numId w:val="9"/>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does the project address passive survivability (providing habitable conditions in case of loss of utility power or water)?</w:t>
      </w:r>
    </w:p>
    <w:p w14:paraId="1B33A7D9" w14:textId="77777777" w:rsidR="008E7229" w:rsidRPr="006B4F0F" w:rsidRDefault="008E7229" w:rsidP="008E7229">
      <w:pPr>
        <w:numPr>
          <w:ilvl w:val="0"/>
          <w:numId w:val="9"/>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 project anticipates and celebrates weathering over time</w:t>
      </w:r>
    </w:p>
    <w:p w14:paraId="27BAFC8F" w14:textId="77777777" w:rsidR="008E7229" w:rsidRPr="006B4F0F" w:rsidRDefault="008E7229" w:rsidP="008E7229">
      <w:pPr>
        <w:numPr>
          <w:ilvl w:val="0"/>
          <w:numId w:val="9"/>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does design for address adaptive climate: conditions in 2030 and in fifty years</w:t>
      </w:r>
    </w:p>
    <w:p w14:paraId="4B77D3CA" w14:textId="77777777" w:rsidR="008E7229" w:rsidRPr="006B4F0F" w:rsidRDefault="008E7229" w:rsidP="008E7229">
      <w:pPr>
        <w:rPr>
          <w:rFonts w:ascii="Arial" w:eastAsia="Times New Roman" w:hAnsi="Arial" w:cs="Times New Roman"/>
          <w:color w:val="000000"/>
          <w:sz w:val="22"/>
          <w:szCs w:val="22"/>
        </w:rPr>
      </w:pPr>
      <w:r w:rsidRPr="006B4F0F">
        <w:rPr>
          <w:rFonts w:ascii="Arial" w:eastAsia="Times New Roman" w:hAnsi="Arial" w:cs="Times New Roman"/>
          <w:b/>
          <w:bCs/>
          <w:color w:val="000000"/>
          <w:sz w:val="22"/>
          <w:szCs w:val="22"/>
        </w:rPr>
        <w:t>Suggested Graphic:</w:t>
      </w:r>
      <w:r w:rsidRPr="006B4F0F">
        <w:rPr>
          <w:rFonts w:ascii="Arial" w:eastAsia="Times New Roman" w:hAnsi="Arial" w:cs="Times New Roman"/>
          <w:color w:val="000000"/>
          <w:sz w:val="22"/>
          <w:szCs w:val="22"/>
        </w:rPr>
        <w:t> Specific hazard and climate analysis for project. </w:t>
      </w:r>
    </w:p>
    <w:p w14:paraId="4F04BE0E"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br/>
        <w:t>Measure 10: DESIGN FOR DISCOVERY </w:t>
      </w:r>
      <w:r w:rsidRPr="006B4F0F">
        <w:rPr>
          <w:rFonts w:ascii="Arial" w:hAnsi="Arial" w:cs="Times New Roman"/>
          <w:b/>
          <w:bCs/>
          <w:color w:val="000000"/>
          <w:sz w:val="22"/>
          <w:szCs w:val="22"/>
        </w:rPr>
        <w:br/>
      </w:r>
      <w:r w:rsidRPr="006B4F0F">
        <w:rPr>
          <w:rFonts w:ascii="Arial" w:hAnsi="Arial" w:cs="Times New Roman"/>
          <w:color w:val="000000"/>
          <w:sz w:val="22"/>
          <w:szCs w:val="22"/>
        </w:rPr>
        <w:t>Sustainable design strategies and best practices evolve over time through documented performance and shared knowledge of lessons learned. </w:t>
      </w:r>
    </w:p>
    <w:p w14:paraId="03FBF87B"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b/>
          <w:bCs/>
          <w:color w:val="000000"/>
          <w:sz w:val="22"/>
          <w:szCs w:val="22"/>
        </w:rPr>
        <w:t>Narrative:</w:t>
      </w:r>
      <w:r w:rsidRPr="006B4F0F">
        <w:rPr>
          <w:rFonts w:ascii="Arial" w:hAnsi="Arial" w:cs="Times New Roman"/>
          <w:color w:val="000000"/>
          <w:sz w:val="22"/>
          <w:szCs w:val="22"/>
        </w:rPr>
        <w:t> What steps would you take to ensure that the building performs the way that it is designed? What lessons have you learned from this project that you will apply to the next project? What lessons have you learned from past projects that were applied to this project?</w:t>
      </w:r>
    </w:p>
    <w:p w14:paraId="74782E8B" w14:textId="77777777" w:rsidR="008E7229" w:rsidRPr="006B4F0F" w:rsidRDefault="008E7229" w:rsidP="008E7229">
      <w:pPr>
        <w:spacing w:after="240"/>
        <w:rPr>
          <w:rFonts w:ascii="Arial" w:hAnsi="Arial" w:cs="Times New Roman"/>
          <w:color w:val="000000"/>
          <w:sz w:val="22"/>
          <w:szCs w:val="22"/>
        </w:rPr>
      </w:pPr>
      <w:r w:rsidRPr="006B4F0F">
        <w:rPr>
          <w:rFonts w:ascii="Arial" w:hAnsi="Arial" w:cs="Times New Roman"/>
          <w:color w:val="000000"/>
          <w:sz w:val="22"/>
          <w:szCs w:val="22"/>
        </w:rPr>
        <w:t>May include:</w:t>
      </w:r>
    </w:p>
    <w:p w14:paraId="419E7C9D" w14:textId="77777777" w:rsidR="008E7229" w:rsidRPr="006B4F0F" w:rsidRDefault="008E7229" w:rsidP="008E7229">
      <w:pPr>
        <w:numPr>
          <w:ilvl w:val="0"/>
          <w:numId w:val="10"/>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Modeling and evaluation of the design during the programming and design phases</w:t>
      </w:r>
    </w:p>
    <w:p w14:paraId="781F5F16" w14:textId="77777777" w:rsidR="008E7229" w:rsidRPr="006B4F0F" w:rsidRDefault="008E7229" w:rsidP="008E7229">
      <w:pPr>
        <w:numPr>
          <w:ilvl w:val="0"/>
          <w:numId w:val="10"/>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Collaborative efforts between design team, consultants, client, and community</w:t>
      </w:r>
    </w:p>
    <w:p w14:paraId="668FB6D7" w14:textId="77777777" w:rsidR="008E7229" w:rsidRPr="006B4F0F" w:rsidRDefault="008E7229" w:rsidP="008E7229">
      <w:pPr>
        <w:numPr>
          <w:ilvl w:val="0"/>
          <w:numId w:val="10"/>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Lessons learned during the design of the building</w:t>
      </w:r>
    </w:p>
    <w:p w14:paraId="32664D05" w14:textId="77777777" w:rsidR="008E7229" w:rsidRPr="006B4F0F" w:rsidRDefault="008E7229" w:rsidP="008E7229">
      <w:pPr>
        <w:numPr>
          <w:ilvl w:val="0"/>
          <w:numId w:val="10"/>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How these lessons would change your approach to this project or future projects</w:t>
      </w:r>
    </w:p>
    <w:p w14:paraId="19A57669" w14:textId="77777777" w:rsidR="008E7229" w:rsidRPr="006B4F0F" w:rsidRDefault="008E7229" w:rsidP="008E7229">
      <w:pPr>
        <w:numPr>
          <w:ilvl w:val="0"/>
          <w:numId w:val="10"/>
        </w:numPr>
        <w:spacing w:after="240"/>
        <w:ind w:left="468"/>
        <w:rPr>
          <w:rFonts w:ascii="Arial" w:eastAsia="Times New Roman" w:hAnsi="Arial" w:cs="Times New Roman"/>
          <w:color w:val="000000"/>
          <w:sz w:val="22"/>
          <w:szCs w:val="22"/>
        </w:rPr>
      </w:pPr>
      <w:r w:rsidRPr="006B4F0F">
        <w:rPr>
          <w:rFonts w:ascii="Arial" w:eastAsia="Times New Roman" w:hAnsi="Arial" w:cs="Times New Roman"/>
          <w:color w:val="000000"/>
          <w:sz w:val="22"/>
          <w:szCs w:val="22"/>
        </w:rPr>
        <w:t>A question that would be investigated in a post-occupancy evaluation of this project</w:t>
      </w:r>
    </w:p>
    <w:p w14:paraId="7BBC5975" w14:textId="77777777" w:rsidR="00D80F4F" w:rsidRPr="006B4F0F" w:rsidRDefault="008E7229" w:rsidP="006B4F0F">
      <w:pPr>
        <w:spacing w:after="240"/>
        <w:rPr>
          <w:rFonts w:ascii="Arial" w:hAnsi="Arial" w:cs="Times New Roman"/>
          <w:color w:val="000000"/>
          <w:sz w:val="22"/>
          <w:szCs w:val="22"/>
        </w:rPr>
      </w:pPr>
      <w:r w:rsidRPr="006B4F0F">
        <w:rPr>
          <w:rFonts w:ascii="Arial" w:hAnsi="Arial" w:cs="Times New Roman"/>
          <w:b/>
          <w:bCs/>
          <w:color w:val="000000"/>
          <w:sz w:val="22"/>
          <w:szCs w:val="22"/>
        </w:rPr>
        <w:t>Graphic:</w:t>
      </w:r>
      <w:r w:rsidRPr="006B4F0F">
        <w:rPr>
          <w:rFonts w:ascii="Arial" w:hAnsi="Arial" w:cs="Times New Roman"/>
          <w:color w:val="000000"/>
          <w:sz w:val="22"/>
          <w:szCs w:val="22"/>
        </w:rPr>
        <w:t> Open</w:t>
      </w:r>
    </w:p>
    <w:sectPr w:rsidR="00D80F4F" w:rsidRPr="006B4F0F" w:rsidSect="00D80F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738"/>
    <w:multiLevelType w:val="multilevel"/>
    <w:tmpl w:val="72E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B63C6"/>
    <w:multiLevelType w:val="multilevel"/>
    <w:tmpl w:val="D408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E7E0E"/>
    <w:multiLevelType w:val="multilevel"/>
    <w:tmpl w:val="65C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1252F"/>
    <w:multiLevelType w:val="multilevel"/>
    <w:tmpl w:val="4DA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05D62"/>
    <w:multiLevelType w:val="multilevel"/>
    <w:tmpl w:val="8A42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11516"/>
    <w:multiLevelType w:val="multilevel"/>
    <w:tmpl w:val="690A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625E5"/>
    <w:multiLevelType w:val="multilevel"/>
    <w:tmpl w:val="010E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A4456"/>
    <w:multiLevelType w:val="multilevel"/>
    <w:tmpl w:val="BE04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8071FE"/>
    <w:multiLevelType w:val="multilevel"/>
    <w:tmpl w:val="B520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64206D"/>
    <w:multiLevelType w:val="multilevel"/>
    <w:tmpl w:val="7D1C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1"/>
  </w:num>
  <w:num w:numId="5">
    <w:abstractNumId w:val="9"/>
  </w:num>
  <w:num w:numId="6">
    <w:abstractNumId w:val="5"/>
  </w:num>
  <w:num w:numId="7">
    <w:abstractNumId w:val="2"/>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29"/>
    <w:rsid w:val="001E2D43"/>
    <w:rsid w:val="006B4F0F"/>
    <w:rsid w:val="008E7229"/>
    <w:rsid w:val="00D8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23C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229"/>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8E7229"/>
    <w:rPr>
      <w:b/>
      <w:bCs/>
    </w:rPr>
  </w:style>
  <w:style w:type="character" w:customStyle="1" w:styleId="apple-converted-space">
    <w:name w:val="apple-converted-space"/>
    <w:basedOn w:val="DefaultParagraphFont"/>
    <w:rsid w:val="008E7229"/>
  </w:style>
  <w:style w:type="character" w:styleId="Hyperlink">
    <w:name w:val="Hyperlink"/>
    <w:basedOn w:val="DefaultParagraphFont"/>
    <w:uiPriority w:val="99"/>
    <w:semiHidden/>
    <w:unhideWhenUsed/>
    <w:rsid w:val="008E7229"/>
    <w:rPr>
      <w:color w:val="0000FF"/>
      <w:u w:val="single"/>
    </w:rPr>
  </w:style>
  <w:style w:type="character" w:styleId="Emphasis">
    <w:name w:val="Emphasis"/>
    <w:basedOn w:val="DefaultParagraphFont"/>
    <w:uiPriority w:val="20"/>
    <w:qFormat/>
    <w:rsid w:val="008E722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229"/>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8E7229"/>
    <w:rPr>
      <w:b/>
      <w:bCs/>
    </w:rPr>
  </w:style>
  <w:style w:type="character" w:customStyle="1" w:styleId="apple-converted-space">
    <w:name w:val="apple-converted-space"/>
    <w:basedOn w:val="DefaultParagraphFont"/>
    <w:rsid w:val="008E7229"/>
  </w:style>
  <w:style w:type="character" w:styleId="Hyperlink">
    <w:name w:val="Hyperlink"/>
    <w:basedOn w:val="DefaultParagraphFont"/>
    <w:uiPriority w:val="99"/>
    <w:semiHidden/>
    <w:unhideWhenUsed/>
    <w:rsid w:val="008E7229"/>
    <w:rPr>
      <w:color w:val="0000FF"/>
      <w:u w:val="single"/>
    </w:rPr>
  </w:style>
  <w:style w:type="character" w:styleId="Emphasis">
    <w:name w:val="Emphasis"/>
    <w:basedOn w:val="DefaultParagraphFont"/>
    <w:uiPriority w:val="20"/>
    <w:qFormat/>
    <w:rsid w:val="008E7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83105">
      <w:bodyDiv w:val="1"/>
      <w:marLeft w:val="0"/>
      <w:marRight w:val="0"/>
      <w:marTop w:val="0"/>
      <w:marBottom w:val="0"/>
      <w:divBdr>
        <w:top w:val="none" w:sz="0" w:space="0" w:color="auto"/>
        <w:left w:val="none" w:sz="0" w:space="0" w:color="auto"/>
        <w:bottom w:val="none" w:sz="0" w:space="0" w:color="auto"/>
        <w:right w:val="none" w:sz="0" w:space="0" w:color="auto"/>
      </w:divBdr>
      <w:divsChild>
        <w:div w:id="1945074174">
          <w:marLeft w:val="0"/>
          <w:marRight w:val="0"/>
          <w:marTop w:val="0"/>
          <w:marBottom w:val="0"/>
          <w:divBdr>
            <w:top w:val="none" w:sz="0" w:space="0" w:color="auto"/>
            <w:left w:val="none" w:sz="0" w:space="0" w:color="auto"/>
            <w:bottom w:val="none" w:sz="0" w:space="0" w:color="auto"/>
            <w:right w:val="none" w:sz="0" w:space="0" w:color="auto"/>
          </w:divBdr>
          <w:divsChild>
            <w:div w:id="1603031332">
              <w:marLeft w:val="0"/>
              <w:marRight w:val="0"/>
              <w:marTop w:val="0"/>
              <w:marBottom w:val="0"/>
              <w:divBdr>
                <w:top w:val="none" w:sz="0" w:space="0" w:color="auto"/>
                <w:left w:val="none" w:sz="0" w:space="0" w:color="auto"/>
                <w:bottom w:val="none" w:sz="0" w:space="0" w:color="auto"/>
                <w:right w:val="none" w:sz="0" w:space="0" w:color="auto"/>
              </w:divBdr>
              <w:divsChild>
                <w:div w:id="1095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483">
          <w:marLeft w:val="0"/>
          <w:marRight w:val="0"/>
          <w:marTop w:val="0"/>
          <w:marBottom w:val="0"/>
          <w:divBdr>
            <w:top w:val="none" w:sz="0" w:space="0" w:color="auto"/>
            <w:left w:val="none" w:sz="0" w:space="0" w:color="auto"/>
            <w:bottom w:val="none" w:sz="0" w:space="0" w:color="auto"/>
            <w:right w:val="none" w:sz="0" w:space="0" w:color="auto"/>
          </w:divBdr>
          <w:divsChild>
            <w:div w:id="54011897">
              <w:marLeft w:val="180"/>
              <w:marRight w:val="0"/>
              <w:marTop w:val="0"/>
              <w:marBottom w:val="0"/>
              <w:divBdr>
                <w:top w:val="none" w:sz="0" w:space="0" w:color="auto"/>
                <w:left w:val="none" w:sz="0" w:space="0" w:color="auto"/>
                <w:bottom w:val="none" w:sz="0" w:space="0" w:color="auto"/>
                <w:right w:val="none" w:sz="0" w:space="0" w:color="auto"/>
              </w:divBdr>
              <w:divsChild>
                <w:div w:id="162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658">
      <w:bodyDiv w:val="1"/>
      <w:marLeft w:val="0"/>
      <w:marRight w:val="0"/>
      <w:marTop w:val="0"/>
      <w:marBottom w:val="0"/>
      <w:divBdr>
        <w:top w:val="none" w:sz="0" w:space="0" w:color="auto"/>
        <w:left w:val="none" w:sz="0" w:space="0" w:color="auto"/>
        <w:bottom w:val="none" w:sz="0" w:space="0" w:color="auto"/>
        <w:right w:val="none" w:sz="0" w:space="0" w:color="auto"/>
      </w:divBdr>
      <w:divsChild>
        <w:div w:id="1697392131">
          <w:marLeft w:val="0"/>
          <w:marRight w:val="0"/>
          <w:marTop w:val="0"/>
          <w:marBottom w:val="0"/>
          <w:divBdr>
            <w:top w:val="none" w:sz="0" w:space="0" w:color="auto"/>
            <w:left w:val="none" w:sz="0" w:space="0" w:color="auto"/>
            <w:bottom w:val="none" w:sz="0" w:space="0" w:color="auto"/>
            <w:right w:val="none" w:sz="0" w:space="0" w:color="auto"/>
          </w:divBdr>
        </w:div>
        <w:div w:id="1567256961">
          <w:blockQuote w:val="1"/>
          <w:marLeft w:val="300"/>
          <w:marRight w:val="300"/>
          <w:marTop w:val="300"/>
          <w:marBottom w:val="300"/>
          <w:divBdr>
            <w:top w:val="none" w:sz="0" w:space="0" w:color="auto"/>
            <w:left w:val="none" w:sz="0" w:space="0" w:color="auto"/>
            <w:bottom w:val="none" w:sz="0" w:space="0" w:color="auto"/>
            <w:right w:val="none" w:sz="0" w:space="0" w:color="auto"/>
          </w:divBdr>
        </w:div>
        <w:div w:id="43483577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uildcarbonneutral.org/" TargetMode="External"/><Relationship Id="rId7" Type="http://schemas.openxmlformats.org/officeDocument/2006/relationships/hyperlink" Target="https://calculatelca.com/software/impact-estimato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1709</Words>
  <Characters>9746</Characters>
  <Application>Microsoft Macintosh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Ault</dc:creator>
  <cp:keywords/>
  <dc:description/>
  <cp:lastModifiedBy>Nicholas Ault</cp:lastModifiedBy>
  <cp:revision>3</cp:revision>
  <dcterms:created xsi:type="dcterms:W3CDTF">2019-09-20T16:42:00Z</dcterms:created>
  <dcterms:modified xsi:type="dcterms:W3CDTF">2019-09-20T16:42:00Z</dcterms:modified>
</cp:coreProperties>
</file>